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C82658" w:rsidRDefault="00996D69" w:rsidP="00683102">
      <w:pPr>
        <w:pStyle w:val="ConsPlusNormal"/>
        <w:ind w:firstLine="540"/>
        <w:jc w:val="right"/>
      </w:pPr>
      <w:r w:rsidRPr="00C82658">
        <w:t>Приложение</w:t>
      </w:r>
    </w:p>
    <w:p w:rsidR="00683102" w:rsidRPr="00C82658" w:rsidRDefault="00996D69" w:rsidP="00683102">
      <w:pPr>
        <w:pStyle w:val="ConsPlusNormal"/>
        <w:ind w:firstLine="540"/>
        <w:jc w:val="right"/>
      </w:pPr>
      <w:r w:rsidRPr="00C82658">
        <w:t>к решению</w:t>
      </w:r>
      <w:r w:rsidR="00683102" w:rsidRPr="00C82658">
        <w:t xml:space="preserve"> Совета депутатов </w:t>
      </w:r>
    </w:p>
    <w:p w:rsidR="00683102" w:rsidRPr="00C82658" w:rsidRDefault="00683102" w:rsidP="00683102">
      <w:pPr>
        <w:pStyle w:val="ConsPlusNormal"/>
        <w:ind w:firstLine="540"/>
        <w:jc w:val="right"/>
      </w:pPr>
      <w:r w:rsidRPr="00C82658">
        <w:t>городского округа Домодедово</w:t>
      </w:r>
    </w:p>
    <w:p w:rsidR="00683102" w:rsidRPr="00C82658" w:rsidRDefault="00683102" w:rsidP="00683102">
      <w:pPr>
        <w:pStyle w:val="ConsPlusNormal"/>
        <w:ind w:firstLine="540"/>
        <w:jc w:val="right"/>
      </w:pPr>
      <w:r w:rsidRPr="00C82658">
        <w:t>Московской области</w:t>
      </w:r>
    </w:p>
    <w:p w:rsidR="00683102" w:rsidRPr="00C82658" w:rsidRDefault="00683102" w:rsidP="00683102">
      <w:pPr>
        <w:pStyle w:val="ConsPlusNormal"/>
        <w:ind w:firstLine="540"/>
        <w:jc w:val="right"/>
      </w:pPr>
    </w:p>
    <w:p w:rsidR="00683102" w:rsidRPr="00C82658" w:rsidRDefault="00683102" w:rsidP="00683102">
      <w:pPr>
        <w:pStyle w:val="ConsPlusNormal"/>
        <w:ind w:firstLine="540"/>
        <w:jc w:val="right"/>
      </w:pPr>
      <w:r w:rsidRPr="00C82658">
        <w:t xml:space="preserve">от </w:t>
      </w:r>
      <w:r w:rsidR="00CE1D11" w:rsidRPr="00CE1D11">
        <w:rPr>
          <w:u w:val="single"/>
        </w:rPr>
        <w:t>08.11.2016</w:t>
      </w:r>
      <w:r w:rsidRPr="00C82658">
        <w:t xml:space="preserve"> № </w:t>
      </w:r>
      <w:r w:rsidR="00CE1D11" w:rsidRPr="00CE1D11">
        <w:rPr>
          <w:u w:val="single"/>
        </w:rPr>
        <w:t>1-4/745</w:t>
      </w:r>
    </w:p>
    <w:p w:rsidR="00A7182D" w:rsidRPr="00C82658" w:rsidRDefault="00A7182D" w:rsidP="00683102">
      <w:pPr>
        <w:pStyle w:val="ConsPlusNormal"/>
        <w:ind w:firstLine="540"/>
        <w:jc w:val="right"/>
      </w:pPr>
    </w:p>
    <w:p w:rsidR="00874A48" w:rsidRPr="00C82658" w:rsidRDefault="00874A48" w:rsidP="00683102">
      <w:pPr>
        <w:pStyle w:val="ConsPlusNormal"/>
        <w:ind w:firstLine="540"/>
        <w:jc w:val="right"/>
      </w:pPr>
    </w:p>
    <w:p w:rsidR="00A7182D" w:rsidRPr="00C82658" w:rsidRDefault="00A7182D" w:rsidP="00A7182D">
      <w:pPr>
        <w:pStyle w:val="ConsPlusNormal"/>
        <w:ind w:firstLine="540"/>
        <w:jc w:val="center"/>
      </w:pPr>
      <w:proofErr w:type="gramStart"/>
      <w:r w:rsidRPr="00C82658">
        <w:t>П</w:t>
      </w:r>
      <w:proofErr w:type="gramEnd"/>
      <w:r w:rsidRPr="00C82658">
        <w:t xml:space="preserve"> О Р Я Д О К</w:t>
      </w:r>
    </w:p>
    <w:p w:rsidR="00A7182D" w:rsidRPr="00C82658" w:rsidRDefault="00A7182D" w:rsidP="00A7182D">
      <w:pPr>
        <w:pStyle w:val="ConsPlusNormal"/>
        <w:ind w:firstLine="540"/>
        <w:jc w:val="center"/>
      </w:pPr>
      <w:bookmarkStart w:id="0" w:name="_GoBack"/>
      <w:bookmarkEnd w:id="0"/>
    </w:p>
    <w:p w:rsidR="00A7182D" w:rsidRPr="00C82658" w:rsidRDefault="00A7182D" w:rsidP="00A7182D">
      <w:pPr>
        <w:pStyle w:val="ConsPlusNormal"/>
        <w:ind w:firstLine="540"/>
        <w:jc w:val="center"/>
      </w:pPr>
      <w:r w:rsidRPr="00C82658">
        <w:t>принятия решения об условиях</w:t>
      </w:r>
    </w:p>
    <w:p w:rsidR="00A7182D" w:rsidRPr="00C82658" w:rsidRDefault="00A7182D" w:rsidP="00A7182D">
      <w:pPr>
        <w:pStyle w:val="ConsPlusNormal"/>
        <w:ind w:firstLine="540"/>
        <w:jc w:val="center"/>
      </w:pPr>
      <w:r w:rsidRPr="00C82658">
        <w:t xml:space="preserve">приватизации муниципального имущества </w:t>
      </w:r>
    </w:p>
    <w:p w:rsidR="00683102" w:rsidRPr="00C82658" w:rsidRDefault="00A7182D" w:rsidP="00A7182D">
      <w:pPr>
        <w:pStyle w:val="ConsPlusNormal"/>
        <w:ind w:firstLine="540"/>
        <w:jc w:val="center"/>
      </w:pPr>
      <w:r w:rsidRPr="00C82658">
        <w:t>городского округа Домодедово</w:t>
      </w:r>
    </w:p>
    <w:p w:rsidR="00683102" w:rsidRPr="00C82658" w:rsidRDefault="00683102" w:rsidP="00683102">
      <w:pPr>
        <w:pStyle w:val="ConsPlusNormal"/>
        <w:ind w:firstLine="540"/>
        <w:jc w:val="both"/>
      </w:pPr>
    </w:p>
    <w:p w:rsidR="00683102" w:rsidRPr="00C82658" w:rsidRDefault="00683102" w:rsidP="00683102">
      <w:pPr>
        <w:pStyle w:val="ConsPlusNormal"/>
        <w:ind w:firstLine="540"/>
        <w:jc w:val="both"/>
      </w:pPr>
    </w:p>
    <w:p w:rsidR="00683102" w:rsidRPr="00C82658" w:rsidRDefault="00683102" w:rsidP="00683102">
      <w:pPr>
        <w:pStyle w:val="ConsPlusNormal"/>
        <w:numPr>
          <w:ilvl w:val="0"/>
          <w:numId w:val="1"/>
        </w:numPr>
        <w:ind w:left="0" w:firstLine="567"/>
        <w:jc w:val="both"/>
      </w:pPr>
      <w:r w:rsidRPr="00C82658">
        <w:t xml:space="preserve">Настоящий Порядок разработан в соответствии с </w:t>
      </w:r>
      <w:r w:rsidRPr="00C82658">
        <w:rPr>
          <w:rFonts w:eastAsia="Times New Roman"/>
          <w:lang w:eastAsia="ru-RU"/>
        </w:rPr>
        <w:t xml:space="preserve">Федеральным законом № 178-ФЗ </w:t>
      </w:r>
      <w:r w:rsidRPr="00C82658">
        <w:t>"О приватизации государственного и муниципального имущества", Положением о порядке формирования, управления и распоряжения имуществом, находящимся</w:t>
      </w:r>
      <w:r w:rsidR="00C5651A" w:rsidRPr="00C82658">
        <w:t xml:space="preserve"> в собственности городского округа Домодедово, утвержденным решением Совета депутатов городского округа Домодедово от 17.12.2014 № 1-4/632.</w:t>
      </w:r>
    </w:p>
    <w:p w:rsidR="00683102" w:rsidRPr="00C82658" w:rsidRDefault="00C5651A" w:rsidP="00683102">
      <w:pPr>
        <w:pStyle w:val="ConsPlusNormal"/>
        <w:ind w:firstLine="540"/>
        <w:jc w:val="both"/>
      </w:pPr>
      <w:r w:rsidRPr="00C82658">
        <w:t>2</w:t>
      </w:r>
      <w:r w:rsidR="00683102" w:rsidRPr="00C82658">
        <w:t xml:space="preserve">. Решение об условиях приватизации </w:t>
      </w:r>
      <w:r w:rsidRPr="00C82658">
        <w:t xml:space="preserve">муниципального </w:t>
      </w:r>
      <w:r w:rsidR="00683102" w:rsidRPr="00C82658">
        <w:t xml:space="preserve">имущества </w:t>
      </w:r>
      <w:r w:rsidRPr="00C82658">
        <w:t xml:space="preserve">городского округа Домодедово (далее – муниципальное имущество) </w:t>
      </w:r>
      <w:r w:rsidR="00683102" w:rsidRPr="00C82658">
        <w:t xml:space="preserve">принимается </w:t>
      </w:r>
      <w:r w:rsidRPr="00C82658">
        <w:t>Комитето</w:t>
      </w:r>
      <w:r w:rsidR="008B0BC4" w:rsidRPr="00C82658">
        <w:t>м</w:t>
      </w:r>
      <w:r w:rsidRPr="00C82658">
        <w:t xml:space="preserve"> по управлению имуществом Администрации городского округа Домодедово </w:t>
      </w:r>
      <w:r w:rsidR="00683102" w:rsidRPr="00C82658">
        <w:t xml:space="preserve">в соответствии с </w:t>
      </w:r>
      <w:hyperlink r:id="rId6" w:history="1">
        <w:r w:rsidR="00683102" w:rsidRPr="00C82658">
          <w:t>прогнозным планом</w:t>
        </w:r>
      </w:hyperlink>
      <w:r w:rsidR="00683102" w:rsidRPr="00C82658">
        <w:t xml:space="preserve"> приватизации </w:t>
      </w:r>
      <w:r w:rsidRPr="00C82658">
        <w:t xml:space="preserve">муниципального </w:t>
      </w:r>
      <w:r w:rsidR="00683102" w:rsidRPr="00C82658">
        <w:t>имущества.</w:t>
      </w:r>
    </w:p>
    <w:p w:rsidR="00683102" w:rsidRPr="00C82658" w:rsidRDefault="00C5651A" w:rsidP="00683102">
      <w:pPr>
        <w:pStyle w:val="ConsPlusNormal"/>
        <w:ind w:firstLine="540"/>
        <w:jc w:val="both"/>
      </w:pPr>
      <w:r w:rsidRPr="00C82658">
        <w:t>3</w:t>
      </w:r>
      <w:r w:rsidR="00683102" w:rsidRPr="00C82658">
        <w:t xml:space="preserve">. В решении об условиях приватизации </w:t>
      </w:r>
      <w:r w:rsidRPr="00C82658">
        <w:t>муниципального имущества</w:t>
      </w:r>
      <w:r w:rsidR="00683102" w:rsidRPr="00C82658">
        <w:t xml:space="preserve"> должны содержаться следующие сведения: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наименование имущества и иные позволяющие его индивидуализировать данные (характеристика имущества);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способ приватизации имущества;</w:t>
      </w:r>
    </w:p>
    <w:p w:rsidR="00683102" w:rsidRPr="00C82658" w:rsidRDefault="00C5651A" w:rsidP="00C5651A">
      <w:pPr>
        <w:pStyle w:val="ConsPlusNormal"/>
        <w:ind w:firstLine="540"/>
        <w:jc w:val="both"/>
      </w:pPr>
      <w:r w:rsidRPr="00C82658">
        <w:t>начальная цена имущества;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срок рассрочки платежа (в случае ее предоставления);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иные необходимые для приватизации имущества сведения.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 xml:space="preserve">В случае приватизации имущественного комплекса унитарного предприятия решением об условиях приватизации </w:t>
      </w:r>
      <w:r w:rsidR="00C5651A" w:rsidRPr="00C82658">
        <w:t>муниципального</w:t>
      </w:r>
      <w:r w:rsidRPr="00C82658">
        <w:t xml:space="preserve"> имущества также утверждается: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7" w:history="1">
        <w:r w:rsidRPr="00C82658">
          <w:t>статьей 11</w:t>
        </w:r>
      </w:hyperlink>
      <w:r w:rsidRPr="00C82658">
        <w:t xml:space="preserve"> Федерального закона</w:t>
      </w:r>
      <w:r w:rsidR="00C5651A" w:rsidRPr="00C82658">
        <w:t xml:space="preserve"> </w:t>
      </w:r>
      <w:r w:rsidR="00C5651A" w:rsidRPr="00C82658">
        <w:rPr>
          <w:rFonts w:eastAsia="Times New Roman"/>
          <w:lang w:eastAsia="ru-RU"/>
        </w:rPr>
        <w:t xml:space="preserve">№ 178-ФЗ </w:t>
      </w:r>
      <w:r w:rsidR="00C5651A" w:rsidRPr="00C82658">
        <w:t>"О приватизации государственного и муниципального имущества";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 w:rsidR="00C5651A" w:rsidRPr="00C82658">
        <w:t>городского округа Домодедово</w:t>
      </w:r>
      <w:r w:rsidRPr="00C82658">
        <w:t>.</w:t>
      </w:r>
    </w:p>
    <w:p w:rsidR="00683102" w:rsidRPr="00C82658" w:rsidRDefault="00C5651A" w:rsidP="00683102">
      <w:pPr>
        <w:pStyle w:val="ConsPlusNormal"/>
        <w:ind w:firstLine="540"/>
        <w:jc w:val="both"/>
      </w:pPr>
      <w:r w:rsidRPr="00C82658">
        <w:t>4</w:t>
      </w:r>
      <w:r w:rsidR="00683102" w:rsidRPr="00C82658">
        <w:t xml:space="preserve">. Со дня утверждения прогнозного плана приватизации </w:t>
      </w:r>
      <w:r w:rsidRPr="00C82658">
        <w:t xml:space="preserve">муниципального </w:t>
      </w:r>
      <w:r w:rsidR="00683102" w:rsidRPr="00C82658">
        <w:t xml:space="preserve">имущества и до дня государственной регистрации созданного хозяйственного общества унитарное предприятие без согласия </w:t>
      </w:r>
      <w:r w:rsidRPr="00C82658">
        <w:t>комитета по управлению имуществом Администрации городского округа Домодедово</w:t>
      </w:r>
      <w:r w:rsidR="00683102" w:rsidRPr="00C82658">
        <w:t xml:space="preserve"> не вправе: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lastRenderedPageBreak/>
        <w:t>сокращать численность работников указанного унитарного предприятия;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 xml:space="preserve"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</w:t>
      </w:r>
      <w:hyperlink r:id="rId8" w:history="1">
        <w:r w:rsidRPr="00C82658">
          <w:t>минимальный размер оплаты труда</w:t>
        </w:r>
      </w:hyperlink>
      <w:r w:rsidRPr="00C82658">
        <w:t>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получать кредиты;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осуществлять выпуск ценных бумаг;</w:t>
      </w:r>
    </w:p>
    <w:p w:rsidR="00683102" w:rsidRPr="00C82658" w:rsidRDefault="00683102" w:rsidP="00683102">
      <w:pPr>
        <w:pStyle w:val="ConsPlusNormal"/>
        <w:ind w:firstLine="540"/>
        <w:jc w:val="both"/>
      </w:pPr>
      <w:r w:rsidRPr="00C82658"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sectPr w:rsidR="00683102" w:rsidRPr="00C82658" w:rsidSect="00AA16D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F2F"/>
    <w:multiLevelType w:val="hybridMultilevel"/>
    <w:tmpl w:val="C442A27E"/>
    <w:lvl w:ilvl="0" w:tplc="75B62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3F30D0"/>
    <w:rsid w:val="00683102"/>
    <w:rsid w:val="00714E35"/>
    <w:rsid w:val="00874A48"/>
    <w:rsid w:val="008B0BC4"/>
    <w:rsid w:val="00996D69"/>
    <w:rsid w:val="00A7182D"/>
    <w:rsid w:val="00C5651A"/>
    <w:rsid w:val="00C82658"/>
    <w:rsid w:val="00CE1D11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310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83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B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310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83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8DAA16F9B5154D8F358D9063B1815DAA3942C30561217815062CA94C37284E17DBDC968BF7Dz9L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E8DAA16F9B5154D8F358D9063B1815D9A695253B554F1D89096EC893CC2D93E634B1C868BF7C94z5L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E8DAA16F9B5154D8F358D9063B1815D9A6962C3E5C4F1D89096EC893CC2D93E634B1C868BF7C93z5L4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2016-09-22T12:18:00Z</cp:lastPrinted>
  <dcterms:created xsi:type="dcterms:W3CDTF">2016-11-08T10:44:00Z</dcterms:created>
  <dcterms:modified xsi:type="dcterms:W3CDTF">2016-11-08T10:46:00Z</dcterms:modified>
</cp:coreProperties>
</file>